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BFD" w:rsidRDefault="00957647">
      <w:pPr>
        <w:rPr>
          <w:rStyle w:val="markedcontent"/>
          <w:rFonts w:ascii="Arial" w:hAnsi="Arial" w:cs="Arial"/>
          <w:sz w:val="25"/>
          <w:szCs w:val="25"/>
        </w:rPr>
      </w:pPr>
      <w:r w:rsidRPr="00E66BFD">
        <w:rPr>
          <w:rStyle w:val="markedcontent"/>
          <w:rFonts w:ascii="Arial" w:hAnsi="Arial" w:cs="Arial"/>
          <w:b/>
          <w:sz w:val="25"/>
          <w:szCs w:val="25"/>
        </w:rPr>
        <w:t>Die Bundesversammlung - Das Schweizer Parlament</w:t>
      </w:r>
      <w:r w:rsidRPr="00E66BFD">
        <w:rPr>
          <w:b/>
        </w:rPr>
        <w:br/>
      </w:r>
    </w:p>
    <w:p w:rsidR="00333F59" w:rsidRDefault="00957647">
      <w:pPr>
        <w:rPr>
          <w:rStyle w:val="markedcontent"/>
          <w:rFonts w:ascii="Arial" w:hAnsi="Arial" w:cs="Arial"/>
          <w:sz w:val="25"/>
          <w:szCs w:val="25"/>
        </w:rPr>
      </w:pPr>
      <w:r>
        <w:rPr>
          <w:rStyle w:val="markedcontent"/>
          <w:rFonts w:ascii="Arial" w:hAnsi="Arial" w:cs="Arial"/>
          <w:sz w:val="25"/>
          <w:szCs w:val="25"/>
        </w:rPr>
        <w:t xml:space="preserve">Auszug aus der Pressemitteilung der </w:t>
      </w:r>
      <w:r w:rsidR="00E66BFD">
        <w:rPr>
          <w:rStyle w:val="markedcontent"/>
          <w:rFonts w:ascii="Arial" w:hAnsi="Arial" w:cs="Arial"/>
          <w:sz w:val="25"/>
          <w:szCs w:val="25"/>
        </w:rPr>
        <w:t>Kommission f</w:t>
      </w:r>
      <w:r w:rsidR="006F32B5">
        <w:rPr>
          <w:rStyle w:val="markedcontent"/>
          <w:rFonts w:ascii="Arial" w:hAnsi="Arial" w:cs="Arial"/>
          <w:sz w:val="25"/>
          <w:szCs w:val="25"/>
        </w:rPr>
        <w:t>ür Wirtschaft und Abgaben WAK-N</w:t>
      </w:r>
      <w:r w:rsidR="00E66BFD">
        <w:rPr>
          <w:rStyle w:val="markedcontent"/>
          <w:rFonts w:ascii="Arial" w:hAnsi="Arial" w:cs="Arial"/>
          <w:sz w:val="25"/>
          <w:szCs w:val="25"/>
        </w:rPr>
        <w:t xml:space="preserve"> am 15-11</w:t>
      </w:r>
      <w:r>
        <w:rPr>
          <w:rStyle w:val="markedcontent"/>
          <w:rFonts w:ascii="Arial" w:hAnsi="Arial" w:cs="Arial"/>
          <w:sz w:val="25"/>
          <w:szCs w:val="25"/>
        </w:rPr>
        <w:t>-2022</w:t>
      </w:r>
    </w:p>
    <w:p w:rsidR="006F32B5" w:rsidRPr="006F32B5" w:rsidRDefault="006F32B5" w:rsidP="006F32B5">
      <w:pPr>
        <w:spacing w:before="100" w:beforeAutospacing="1" w:after="100" w:afterAutospacing="1" w:line="240" w:lineRule="auto"/>
        <w:outlineLvl w:val="1"/>
        <w:rPr>
          <w:rFonts w:ascii="Times New Roman" w:eastAsia="Times New Roman" w:hAnsi="Times New Roman" w:cs="Times New Roman"/>
          <w:b/>
          <w:bCs/>
          <w:sz w:val="28"/>
          <w:szCs w:val="36"/>
          <w:lang w:eastAsia="de-CH"/>
        </w:rPr>
      </w:pPr>
      <w:bookmarkStart w:id="0" w:name="_GoBack"/>
      <w:r w:rsidRPr="006F32B5">
        <w:rPr>
          <w:rFonts w:ascii="Times New Roman" w:eastAsia="Times New Roman" w:hAnsi="Times New Roman" w:cs="Times New Roman"/>
          <w:b/>
          <w:bCs/>
          <w:sz w:val="28"/>
          <w:szCs w:val="36"/>
          <w:lang w:eastAsia="de-CH"/>
        </w:rPr>
        <w:t>Totalrevision des Zollgesetzes (</w:t>
      </w:r>
      <w:hyperlink r:id="rId4" w:history="1">
        <w:r w:rsidRPr="006F32B5">
          <w:rPr>
            <w:rFonts w:ascii="Times New Roman" w:eastAsia="Times New Roman" w:hAnsi="Times New Roman" w:cs="Times New Roman"/>
            <w:b/>
            <w:bCs/>
            <w:color w:val="0000FF"/>
            <w:sz w:val="28"/>
            <w:szCs w:val="36"/>
            <w:u w:val="single"/>
            <w:lang w:eastAsia="de-CH"/>
          </w:rPr>
          <w:t>22.058</w:t>
        </w:r>
      </w:hyperlink>
      <w:r w:rsidRPr="006F32B5">
        <w:rPr>
          <w:rFonts w:ascii="Times New Roman" w:eastAsia="Times New Roman" w:hAnsi="Times New Roman" w:cs="Times New Roman"/>
          <w:b/>
          <w:bCs/>
          <w:sz w:val="28"/>
          <w:szCs w:val="36"/>
          <w:lang w:eastAsia="de-CH"/>
        </w:rPr>
        <w:t>): Eintreten</w:t>
      </w:r>
    </w:p>
    <w:bookmarkEnd w:id="0"/>
    <w:p w:rsidR="006F32B5" w:rsidRPr="006F32B5" w:rsidRDefault="006F32B5" w:rsidP="006F32B5">
      <w:pPr>
        <w:spacing w:before="100" w:beforeAutospacing="1" w:after="100" w:afterAutospacing="1" w:line="240" w:lineRule="auto"/>
        <w:rPr>
          <w:rFonts w:ascii="Times New Roman" w:eastAsia="Times New Roman" w:hAnsi="Times New Roman" w:cs="Times New Roman"/>
          <w:sz w:val="24"/>
          <w:szCs w:val="24"/>
          <w:lang w:eastAsia="de-CH"/>
        </w:rPr>
      </w:pPr>
      <w:r w:rsidRPr="006F32B5">
        <w:rPr>
          <w:rFonts w:ascii="Times New Roman" w:eastAsia="Times New Roman" w:hAnsi="Times New Roman" w:cs="Times New Roman"/>
          <w:sz w:val="24"/>
          <w:szCs w:val="24"/>
          <w:lang w:eastAsia="de-CH"/>
        </w:rPr>
        <w:t>Nachdem die Kommission an ihrer letzten Sitzung zur Totalrevision des Zollgesetzes (</w:t>
      </w:r>
      <w:hyperlink r:id="rId5" w:history="1">
        <w:r w:rsidRPr="006F32B5">
          <w:rPr>
            <w:rFonts w:ascii="Times New Roman" w:eastAsia="Times New Roman" w:hAnsi="Times New Roman" w:cs="Times New Roman"/>
            <w:color w:val="0000FF"/>
            <w:sz w:val="24"/>
            <w:szCs w:val="24"/>
            <w:u w:val="single"/>
            <w:lang w:eastAsia="de-CH"/>
          </w:rPr>
          <w:t>22.058</w:t>
        </w:r>
      </w:hyperlink>
      <w:r w:rsidRPr="006F32B5">
        <w:rPr>
          <w:rFonts w:ascii="Times New Roman" w:eastAsia="Times New Roman" w:hAnsi="Times New Roman" w:cs="Times New Roman"/>
          <w:sz w:val="24"/>
          <w:szCs w:val="24"/>
          <w:lang w:eastAsia="de-CH"/>
        </w:rPr>
        <w:t xml:space="preserve">) Anhörungen mit den Kantonen und diversen Interessenverbänden durchgeführt hatte, liess sie sich die Vorlagen (BAZG-VG und </w:t>
      </w:r>
      <w:proofErr w:type="spellStart"/>
      <w:r w:rsidRPr="006F32B5">
        <w:rPr>
          <w:rFonts w:ascii="Times New Roman" w:eastAsia="Times New Roman" w:hAnsi="Times New Roman" w:cs="Times New Roman"/>
          <w:sz w:val="24"/>
          <w:szCs w:val="24"/>
          <w:lang w:eastAsia="de-CH"/>
        </w:rPr>
        <w:t>ZoG</w:t>
      </w:r>
      <w:proofErr w:type="spellEnd"/>
      <w:r w:rsidRPr="006F32B5">
        <w:rPr>
          <w:rFonts w:ascii="Times New Roman" w:eastAsia="Times New Roman" w:hAnsi="Times New Roman" w:cs="Times New Roman"/>
          <w:sz w:val="24"/>
          <w:szCs w:val="24"/>
          <w:lang w:eastAsia="de-CH"/>
        </w:rPr>
        <w:t xml:space="preserve">) nun ausführlich vom </w:t>
      </w:r>
      <w:proofErr w:type="spellStart"/>
      <w:r w:rsidRPr="006F32B5">
        <w:rPr>
          <w:rFonts w:ascii="Times New Roman" w:eastAsia="Times New Roman" w:hAnsi="Times New Roman" w:cs="Times New Roman"/>
          <w:sz w:val="24"/>
          <w:szCs w:val="24"/>
          <w:lang w:eastAsia="de-CH"/>
        </w:rPr>
        <w:t>Departementsvorsteher</w:t>
      </w:r>
      <w:proofErr w:type="spellEnd"/>
      <w:r w:rsidRPr="006F32B5">
        <w:rPr>
          <w:rFonts w:ascii="Times New Roman" w:eastAsia="Times New Roman" w:hAnsi="Times New Roman" w:cs="Times New Roman"/>
          <w:sz w:val="24"/>
          <w:szCs w:val="24"/>
          <w:lang w:eastAsia="de-CH"/>
        </w:rPr>
        <w:t xml:space="preserve"> des EFD und dem Bundesamt für Zoll und Grenzsicherheit (BAZG) vorstellen. Anschliessend an eine intensive Diskussion hat die Kommission mit 18 zu 7 Stimmen entschieden, auf die Totalrevision einzutreten. Zuvor wurde ein Antrag auf Sistierung des </w:t>
      </w:r>
      <w:proofErr w:type="spellStart"/>
      <w:r w:rsidRPr="006F32B5">
        <w:rPr>
          <w:rFonts w:ascii="Times New Roman" w:eastAsia="Times New Roman" w:hAnsi="Times New Roman" w:cs="Times New Roman"/>
          <w:sz w:val="24"/>
          <w:szCs w:val="24"/>
          <w:lang w:eastAsia="de-CH"/>
        </w:rPr>
        <w:t>Eintretensentscheids</w:t>
      </w:r>
      <w:proofErr w:type="spellEnd"/>
      <w:r w:rsidRPr="006F32B5">
        <w:rPr>
          <w:rFonts w:ascii="Times New Roman" w:eastAsia="Times New Roman" w:hAnsi="Times New Roman" w:cs="Times New Roman"/>
          <w:sz w:val="24"/>
          <w:szCs w:val="24"/>
          <w:lang w:eastAsia="de-CH"/>
        </w:rPr>
        <w:t xml:space="preserve"> mit Stichentscheid des Präsidenten abgelehnt. Die Kommissionsmehrheit ist der Ansicht, die Modernisierung, Digitalisierung sowie Vereinfachung der Zollprozesse seien notwendig und sollen vorangetrieben werden. Allerdings zeichnet sich ein grosser Diskussionsbedarf für die Detailberatung ab. Deshalb hat die Kommission entschieden, diese erst an ihrer Sitzung vom 3./4. April 2023 aufzunehmen und somit diverse Mitberichte von anderen Kommissionen abzuwarten.</w:t>
      </w:r>
    </w:p>
    <w:p w:rsidR="006F32B5" w:rsidRDefault="006F32B5">
      <w:pPr>
        <w:rPr>
          <w:lang w:val="en-US"/>
        </w:rPr>
      </w:pPr>
      <w:r w:rsidRPr="006F32B5">
        <w:rPr>
          <w:lang w:val="en-US"/>
        </w:rPr>
        <w:t xml:space="preserve">Link; </w:t>
      </w:r>
      <w:hyperlink r:id="rId6" w:history="1">
        <w:r w:rsidRPr="000D2416">
          <w:rPr>
            <w:rStyle w:val="Hyperlink"/>
            <w:lang w:val="en-US"/>
          </w:rPr>
          <w:t>https://www.parlament.ch/press-releases/Pages/mm-wak-n-2022-11-15.aspx?lang=1031</w:t>
        </w:r>
      </w:hyperlink>
    </w:p>
    <w:p w:rsidR="006F32B5" w:rsidRPr="006F32B5" w:rsidRDefault="006F32B5">
      <w:pPr>
        <w:rPr>
          <w:lang w:val="en-US"/>
        </w:rPr>
      </w:pPr>
    </w:p>
    <w:sectPr w:rsidR="006F32B5" w:rsidRPr="006F32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647"/>
    <w:rsid w:val="00333F59"/>
    <w:rsid w:val="006F32B5"/>
    <w:rsid w:val="00957647"/>
    <w:rsid w:val="00E66BF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DF4C6"/>
  <w15:chartTrackingRefBased/>
  <w15:docId w15:val="{9ABD313C-CE9C-42B8-AF23-924B3CEC2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6F32B5"/>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arkedcontent">
    <w:name w:val="markedcontent"/>
    <w:basedOn w:val="Absatz-Standardschriftart"/>
    <w:rsid w:val="00957647"/>
  </w:style>
  <w:style w:type="character" w:customStyle="1" w:styleId="berschrift2Zchn">
    <w:name w:val="Überschrift 2 Zchn"/>
    <w:basedOn w:val="Absatz-Standardschriftart"/>
    <w:link w:val="berschrift2"/>
    <w:uiPriority w:val="9"/>
    <w:rsid w:val="006F32B5"/>
    <w:rPr>
      <w:rFonts w:ascii="Times New Roman" w:eastAsia="Times New Roman" w:hAnsi="Times New Roman" w:cs="Times New Roman"/>
      <w:b/>
      <w:bCs/>
      <w:sz w:val="36"/>
      <w:szCs w:val="36"/>
      <w:lang w:eastAsia="de-CH"/>
    </w:rPr>
  </w:style>
  <w:style w:type="character" w:customStyle="1" w:styleId="no">
    <w:name w:val="no"/>
    <w:basedOn w:val="Absatz-Standardschriftart"/>
    <w:rsid w:val="006F32B5"/>
  </w:style>
  <w:style w:type="paragraph" w:customStyle="1" w:styleId="pd-affairs-processed">
    <w:name w:val="pd-affairs-processed"/>
    <w:basedOn w:val="Standard"/>
    <w:rsid w:val="006F32B5"/>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unhideWhenUsed/>
    <w:rsid w:val="006F32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81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rlament.ch/press-releases/Pages/mm-wak-n-2022-11-15.aspx?lang=1031" TargetMode="External"/><Relationship Id="rId5" Type="http://schemas.openxmlformats.org/officeDocument/2006/relationships/hyperlink" Target="https://www.parlament.ch/de/ratsbetrieb/suche-curia-vista/geschaeft?AffairId=20220058" TargetMode="External"/><Relationship Id="rId4" Type="http://schemas.openxmlformats.org/officeDocument/2006/relationships/hyperlink" Target="https://www.parlament.ch/de/ratsbetrieb/suche-curia-vista/geschaeft?AffairId=20220058"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1356</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Rebsamen - garaNto</dc:creator>
  <cp:keywords/>
  <dc:description/>
  <cp:lastModifiedBy>Heidi Rebsamen - garaNto</cp:lastModifiedBy>
  <cp:revision>3</cp:revision>
  <dcterms:created xsi:type="dcterms:W3CDTF">2022-11-23T15:12:00Z</dcterms:created>
  <dcterms:modified xsi:type="dcterms:W3CDTF">2022-11-23T15:27:00Z</dcterms:modified>
</cp:coreProperties>
</file>