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402"/>
      </w:tblGrid>
      <w:tr w:rsidR="0028277C" w:rsidTr="0028277C">
        <w:tc>
          <w:tcPr>
            <w:tcW w:w="6658" w:type="dxa"/>
          </w:tcPr>
          <w:p w:rsidR="0028277C" w:rsidRDefault="0028277C">
            <w:pPr>
              <w:rPr>
                <w:b/>
                <w:color w:val="A6A6A6" w:themeColor="background1" w:themeShade="A6"/>
                <w:sz w:val="44"/>
              </w:rPr>
            </w:pPr>
          </w:p>
        </w:tc>
        <w:tc>
          <w:tcPr>
            <w:tcW w:w="2402" w:type="dxa"/>
          </w:tcPr>
          <w:p w:rsidR="0028277C" w:rsidRDefault="0028277C">
            <w:pPr>
              <w:rPr>
                <w:b/>
                <w:color w:val="A6A6A6" w:themeColor="background1" w:themeShade="A6"/>
                <w:sz w:val="44"/>
              </w:rPr>
            </w:pPr>
            <w:r>
              <w:rPr>
                <w:rFonts w:ascii="Lucida Sans" w:hAnsi="Lucida Sans"/>
                <w:noProof/>
                <w:lang w:eastAsia="de-CH"/>
              </w:rPr>
              <w:drawing>
                <wp:inline distT="0" distB="0" distL="0" distR="0" wp14:anchorId="35243257" wp14:editId="48ABFA30">
                  <wp:extent cx="1314450" cy="266700"/>
                  <wp:effectExtent l="0" t="0" r="0" b="0"/>
                  <wp:docPr id="1" name="Bild 1" descr="Garanto_ohne_Zei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ranto_ohne_Zei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77C" w:rsidRPr="0028277C" w:rsidRDefault="0028277C">
      <w:pPr>
        <w:rPr>
          <w:b/>
          <w:color w:val="A6A6A6" w:themeColor="background1" w:themeShade="A6"/>
          <w:sz w:val="6"/>
        </w:rPr>
      </w:pPr>
    </w:p>
    <w:p w:rsidR="003872B7" w:rsidRDefault="003872B7">
      <w:bookmarkStart w:id="0" w:name="_GoBack"/>
      <w:bookmarkEnd w:id="0"/>
    </w:p>
    <w:p w:rsidR="00DB37EE" w:rsidRPr="00DB37EE" w:rsidRDefault="00DB37EE" w:rsidP="00DB37EE">
      <w:pPr>
        <w:rPr>
          <w:b/>
          <w:color w:val="FF0000"/>
          <w:sz w:val="28"/>
          <w:lang w:val="fr-FR"/>
        </w:rPr>
      </w:pPr>
      <w:r>
        <w:rPr>
          <w:b/>
          <w:color w:val="FF0000"/>
          <w:sz w:val="28"/>
          <w:lang w:val="fr-FR"/>
        </w:rPr>
        <w:t>Rejet</w:t>
      </w:r>
      <w:r w:rsidRPr="00DB37EE">
        <w:rPr>
          <w:b/>
          <w:color w:val="FF0000"/>
          <w:sz w:val="28"/>
          <w:lang w:val="fr-FR"/>
        </w:rPr>
        <w:t xml:space="preserve"> de </w:t>
      </w:r>
      <w:proofErr w:type="spellStart"/>
      <w:r w:rsidRPr="00DB37EE">
        <w:rPr>
          <w:b/>
          <w:color w:val="FF0000"/>
          <w:sz w:val="28"/>
          <w:lang w:val="fr-FR"/>
        </w:rPr>
        <w:t>la</w:t>
      </w:r>
      <w:proofErr w:type="spellEnd"/>
      <w:r w:rsidRPr="00DB37EE">
        <w:rPr>
          <w:b/>
          <w:color w:val="FF0000"/>
          <w:sz w:val="28"/>
          <w:lang w:val="fr-FR"/>
        </w:rPr>
        <w:t xml:space="preserve"> LE-OFDF</w:t>
      </w:r>
    </w:p>
    <w:p w:rsidR="005149C3" w:rsidRPr="005149C3" w:rsidRDefault="005149C3" w:rsidP="005149C3">
      <w:pPr>
        <w:rPr>
          <w:lang w:val="fr-CH"/>
        </w:rPr>
      </w:pPr>
      <w:r w:rsidRPr="005149C3">
        <w:rPr>
          <w:lang w:val="fr-CH"/>
        </w:rPr>
        <w:t>Chers membres de Garanto</w:t>
      </w:r>
      <w:r>
        <w:rPr>
          <w:lang w:val="fr-CH"/>
        </w:rPr>
        <w:t>,</w:t>
      </w:r>
      <w:r w:rsidRPr="005149C3">
        <w:rPr>
          <w:lang w:val="fr-CH"/>
        </w:rPr>
        <w:t xml:space="preserve"> </w:t>
      </w:r>
    </w:p>
    <w:p w:rsidR="005149C3" w:rsidRPr="005149C3" w:rsidRDefault="005149C3" w:rsidP="005149C3">
      <w:pPr>
        <w:rPr>
          <w:lang w:val="fr-CH"/>
        </w:rPr>
      </w:pPr>
      <w:r w:rsidRPr="005149C3">
        <w:rPr>
          <w:lang w:val="fr-CH"/>
        </w:rPr>
        <w:t xml:space="preserve">Vous avez probablement entendu </w:t>
      </w:r>
      <w:r>
        <w:rPr>
          <w:lang w:val="fr-CH"/>
        </w:rPr>
        <w:t xml:space="preserve">parler de </w:t>
      </w:r>
      <w:r w:rsidRPr="005149C3">
        <w:rPr>
          <w:lang w:val="fr-CH"/>
        </w:rPr>
        <w:t>la décision préliminaire de la CER-N prise à une courte majorité. La Commission de l</w:t>
      </w:r>
      <w:r>
        <w:rPr>
          <w:lang w:val="fr-CH"/>
        </w:rPr>
        <w:t>’</w:t>
      </w:r>
      <w:r w:rsidRPr="005149C3">
        <w:rPr>
          <w:lang w:val="fr-CH"/>
        </w:rPr>
        <w:t xml:space="preserve">économie du Conseil national (CER-N) recommande de rejeter la LE-OFDF. </w:t>
      </w:r>
      <w:r>
        <w:rPr>
          <w:lang w:val="fr-CH"/>
        </w:rPr>
        <w:t>C’est avec surprise que n</w:t>
      </w:r>
      <w:r w:rsidRPr="005149C3">
        <w:rPr>
          <w:lang w:val="fr-CH"/>
        </w:rPr>
        <w:t>ous prenons connaissance de cette décision préliminaire</w:t>
      </w:r>
      <w:r>
        <w:rPr>
          <w:lang w:val="fr-CH"/>
        </w:rPr>
        <w:t>, mais c’est le par</w:t>
      </w:r>
      <w:r w:rsidRPr="005149C3">
        <w:rPr>
          <w:lang w:val="fr-CH"/>
        </w:rPr>
        <w:t xml:space="preserve">lement qui décide. </w:t>
      </w:r>
    </w:p>
    <w:p w:rsidR="005149C3" w:rsidRPr="005149C3" w:rsidRDefault="00412FA6" w:rsidP="005149C3">
      <w:pPr>
        <w:rPr>
          <w:lang w:val="fr-CH"/>
        </w:rPr>
      </w:pPr>
      <w:r>
        <w:rPr>
          <w:lang w:val="fr-CH"/>
        </w:rPr>
        <w:t>Suite à d’â</w:t>
      </w:r>
      <w:r w:rsidRPr="005149C3">
        <w:rPr>
          <w:lang w:val="fr-CH"/>
        </w:rPr>
        <w:t>pres et longues négociations</w:t>
      </w:r>
      <w:r>
        <w:rPr>
          <w:lang w:val="fr-CH"/>
        </w:rPr>
        <w:t xml:space="preserve"> c</w:t>
      </w:r>
      <w:r w:rsidR="005149C3">
        <w:rPr>
          <w:lang w:val="fr-CH"/>
        </w:rPr>
        <w:t>es</w:t>
      </w:r>
      <w:r w:rsidR="005149C3" w:rsidRPr="005149C3">
        <w:rPr>
          <w:lang w:val="fr-CH"/>
        </w:rPr>
        <w:t xml:space="preserve"> derniers mois, nous avons obten</w:t>
      </w:r>
      <w:r>
        <w:rPr>
          <w:lang w:val="fr-CH"/>
        </w:rPr>
        <w:t xml:space="preserve">u </w:t>
      </w:r>
      <w:r w:rsidR="005149C3" w:rsidRPr="005149C3">
        <w:rPr>
          <w:lang w:val="fr-CH"/>
        </w:rPr>
        <w:t xml:space="preserve">des mesures </w:t>
      </w:r>
      <w:r>
        <w:rPr>
          <w:lang w:val="fr-CH"/>
        </w:rPr>
        <w:t xml:space="preserve">pour </w:t>
      </w:r>
      <w:r w:rsidR="005149C3" w:rsidRPr="005149C3">
        <w:rPr>
          <w:lang w:val="fr-CH"/>
        </w:rPr>
        <w:t xml:space="preserve">améliorer la sécurité juridique dans la situation </w:t>
      </w:r>
      <w:r w:rsidR="005149C3">
        <w:rPr>
          <w:lang w:val="fr-CH"/>
        </w:rPr>
        <w:t>actuellement compliquée</w:t>
      </w:r>
      <w:r w:rsidR="005149C3" w:rsidRPr="005149C3">
        <w:rPr>
          <w:lang w:val="fr-CH"/>
        </w:rPr>
        <w:t xml:space="preserve">. La suite des événements en cas de renvoi de </w:t>
      </w:r>
      <w:proofErr w:type="spellStart"/>
      <w:r w:rsidR="005149C3" w:rsidRPr="005149C3">
        <w:rPr>
          <w:lang w:val="fr-CH"/>
        </w:rPr>
        <w:t>la</w:t>
      </w:r>
      <w:proofErr w:type="spellEnd"/>
      <w:r w:rsidR="005149C3" w:rsidRPr="005149C3">
        <w:rPr>
          <w:lang w:val="fr-CH"/>
        </w:rPr>
        <w:t xml:space="preserve"> </w:t>
      </w:r>
      <w:r w:rsidRPr="005149C3">
        <w:rPr>
          <w:lang w:val="fr-CH"/>
        </w:rPr>
        <w:t>LE-OFDF</w:t>
      </w:r>
      <w:r>
        <w:rPr>
          <w:lang w:val="fr-CH"/>
        </w:rPr>
        <w:t xml:space="preserve"> </w:t>
      </w:r>
      <w:r w:rsidR="005149C3" w:rsidRPr="005149C3">
        <w:rPr>
          <w:lang w:val="fr-CH"/>
        </w:rPr>
        <w:t>est pour l</w:t>
      </w:r>
      <w:r>
        <w:rPr>
          <w:lang w:val="fr-CH"/>
        </w:rPr>
        <w:t>’</w:t>
      </w:r>
      <w:r w:rsidR="005149C3" w:rsidRPr="005149C3">
        <w:rPr>
          <w:lang w:val="fr-CH"/>
        </w:rPr>
        <w:t xml:space="preserve">instant inconnue. Nous vous tiendrons au courant et continuerons à nous engager </w:t>
      </w:r>
      <w:r>
        <w:rPr>
          <w:lang w:val="fr-CH"/>
        </w:rPr>
        <w:t>avec</w:t>
      </w:r>
      <w:r w:rsidR="005149C3" w:rsidRPr="005149C3">
        <w:rPr>
          <w:lang w:val="fr-CH"/>
        </w:rPr>
        <w:t xml:space="preserve"> forc</w:t>
      </w:r>
      <w:r>
        <w:rPr>
          <w:lang w:val="fr-CH"/>
        </w:rPr>
        <w:t>e</w:t>
      </w:r>
      <w:r w:rsidR="005149C3" w:rsidRPr="005149C3">
        <w:rPr>
          <w:lang w:val="fr-CH"/>
        </w:rPr>
        <w:t xml:space="preserve"> pour vous, vos droits et la participation des syndicats</w:t>
      </w:r>
      <w:r>
        <w:rPr>
          <w:lang w:val="fr-CH"/>
        </w:rPr>
        <w:t> !</w:t>
      </w:r>
      <w:r w:rsidR="005149C3" w:rsidRPr="005149C3">
        <w:rPr>
          <w:lang w:val="fr-CH"/>
        </w:rPr>
        <w:t xml:space="preserve"> </w:t>
      </w:r>
      <w:r>
        <w:rPr>
          <w:lang w:val="fr-CH"/>
        </w:rPr>
        <w:t xml:space="preserve">Nous </w:t>
      </w:r>
      <w:r w:rsidR="005149C3" w:rsidRPr="005149C3">
        <w:rPr>
          <w:lang w:val="fr-CH"/>
        </w:rPr>
        <w:t>voulons</w:t>
      </w:r>
      <w:r>
        <w:rPr>
          <w:lang w:val="fr-CH"/>
        </w:rPr>
        <w:t xml:space="preserve"> </w:t>
      </w:r>
      <w:r w:rsidR="005149C3" w:rsidRPr="005149C3">
        <w:rPr>
          <w:lang w:val="fr-CH"/>
        </w:rPr>
        <w:t xml:space="preserve">la sécurité juridique et des engagements clairs pour le maintien de bonnes conditions de travail des catégories de personnel concernées. </w:t>
      </w:r>
    </w:p>
    <w:p w:rsidR="005149C3" w:rsidRPr="005149C3" w:rsidRDefault="005149C3" w:rsidP="005149C3">
      <w:pPr>
        <w:rPr>
          <w:lang w:val="fr-CH"/>
        </w:rPr>
      </w:pPr>
      <w:r w:rsidRPr="005149C3">
        <w:rPr>
          <w:lang w:val="fr-CH"/>
        </w:rPr>
        <w:t xml:space="preserve">Avec nos meilleures salutations </w:t>
      </w:r>
    </w:p>
    <w:p w:rsidR="005149C3" w:rsidRPr="005149C3" w:rsidRDefault="005149C3" w:rsidP="005149C3">
      <w:pPr>
        <w:rPr>
          <w:lang w:val="fr-CH"/>
        </w:rPr>
      </w:pPr>
      <w:r w:rsidRPr="005149C3">
        <w:rPr>
          <w:lang w:val="fr-CH"/>
        </w:rPr>
        <w:t>Sarah Wyss, présidente centrale</w:t>
      </w:r>
    </w:p>
    <w:sectPr w:rsidR="005149C3" w:rsidRPr="005149C3" w:rsidSect="0028277C"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B7"/>
    <w:rsid w:val="00103838"/>
    <w:rsid w:val="00177443"/>
    <w:rsid w:val="00195874"/>
    <w:rsid w:val="001E1D89"/>
    <w:rsid w:val="0028277C"/>
    <w:rsid w:val="002D206D"/>
    <w:rsid w:val="00307D74"/>
    <w:rsid w:val="003872B7"/>
    <w:rsid w:val="00412FA6"/>
    <w:rsid w:val="004B2E1D"/>
    <w:rsid w:val="00506320"/>
    <w:rsid w:val="005149C3"/>
    <w:rsid w:val="00596C18"/>
    <w:rsid w:val="00632154"/>
    <w:rsid w:val="006C1F24"/>
    <w:rsid w:val="006D01A0"/>
    <w:rsid w:val="00701C48"/>
    <w:rsid w:val="007D1572"/>
    <w:rsid w:val="009A752A"/>
    <w:rsid w:val="00A03BBA"/>
    <w:rsid w:val="00A707FE"/>
    <w:rsid w:val="00C71F30"/>
    <w:rsid w:val="00CB129A"/>
    <w:rsid w:val="00CB6F90"/>
    <w:rsid w:val="00D8649A"/>
    <w:rsid w:val="00DB37EE"/>
    <w:rsid w:val="00DE6AA2"/>
    <w:rsid w:val="00EC5D42"/>
    <w:rsid w:val="00F228A5"/>
    <w:rsid w:val="00F330E8"/>
    <w:rsid w:val="00F4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A6984"/>
  <w15:chartTrackingRefBased/>
  <w15:docId w15:val="{F43E5558-3128-41D6-A8F9-47F49CAD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2B7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EC5D4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C5D42"/>
    <w:rPr>
      <w:rFonts w:ascii="Calibri" w:hAnsi="Calibri"/>
      <w:szCs w:val="21"/>
    </w:rPr>
  </w:style>
  <w:style w:type="paragraph" w:customStyle="1" w:styleId="Default">
    <w:name w:val="Default"/>
    <w:rsid w:val="00EC5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103838"/>
    <w:rPr>
      <w:rFonts w:cs="Frutiger LT Com 45 Light"/>
      <w:color w:val="000000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F43E1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1F24"/>
    <w:pPr>
      <w:spacing w:after="0" w:line="240" w:lineRule="auto"/>
      <w:ind w:left="720"/>
      <w:contextualSpacing/>
    </w:pPr>
    <w:rPr>
      <w:rFonts w:ascii="Calibri" w:hAnsi="Calibri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garaNto</dc:creator>
  <cp:keywords/>
  <dc:description/>
  <cp:lastModifiedBy>xxxxxx</cp:lastModifiedBy>
  <cp:revision>4</cp:revision>
  <cp:lastPrinted>2022-08-17T07:31:00Z</cp:lastPrinted>
  <dcterms:created xsi:type="dcterms:W3CDTF">2023-05-24T07:48:00Z</dcterms:created>
  <dcterms:modified xsi:type="dcterms:W3CDTF">2023-05-25T09:51:00Z</dcterms:modified>
</cp:coreProperties>
</file>